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Look w:val="00A0" w:firstRow="1" w:lastRow="0" w:firstColumn="1" w:lastColumn="0" w:noHBand="0" w:noVBand="0"/>
      </w:tblPr>
      <w:tblGrid>
        <w:gridCol w:w="1716"/>
        <w:gridCol w:w="9058"/>
      </w:tblGrid>
      <w:tr w:rsidR="00D47589" w:rsidTr="00BF076A">
        <w:tc>
          <w:tcPr>
            <w:tcW w:w="1716" w:type="dxa"/>
          </w:tcPr>
          <w:p w:rsidR="00D47589" w:rsidRDefault="00787B0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04B17328" wp14:editId="269B7603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058" w:type="dxa"/>
            <w:vAlign w:val="center"/>
          </w:tcPr>
          <w:p w:rsidR="00D47589" w:rsidRDefault="00787B0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МИНИСТЕРСТВО ОБРАЗОВАНИЯ И НАУКИ ЧЕЛЯБИНСКОЙ ОБЛАСТИ</w:t>
            </w:r>
          </w:p>
          <w:p w:rsidR="00D47589" w:rsidRDefault="00787B0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 «ЧЕЛЯБИНСКИЙ МЕХАНИКО – ТЕХНОЛОГИЧЕСКИЙ ТЕХНИКУМ»</w:t>
            </w:r>
          </w:p>
        </w:tc>
      </w:tr>
    </w:tbl>
    <w:p w:rsidR="00D47589" w:rsidRDefault="00D47589">
      <w:pPr>
        <w:rPr>
          <w:rFonts w:ascii="Calibri" w:eastAsia="Times New Roman" w:hAnsi="Calibri" w:cs="Times New Roman"/>
          <w:lang w:eastAsia="ru-RU"/>
        </w:rPr>
      </w:pPr>
    </w:p>
    <w:p w:rsidR="00BF076A" w:rsidRDefault="00BF076A">
      <w:pPr>
        <w:rPr>
          <w:rFonts w:ascii="Calibri" w:eastAsia="Times New Roman" w:hAnsi="Calibri" w:cs="Times New Roman"/>
          <w:lang w:eastAsia="ru-RU"/>
        </w:rPr>
      </w:pPr>
    </w:p>
    <w:p w:rsidR="00BF076A" w:rsidRDefault="00BF076A">
      <w:pPr>
        <w:rPr>
          <w:rFonts w:ascii="Calibri" w:eastAsia="Times New Roman" w:hAnsi="Calibri" w:cs="Times New Roman"/>
          <w:lang w:eastAsia="ru-RU"/>
        </w:rPr>
      </w:pPr>
    </w:p>
    <w:p w:rsidR="00BF076A" w:rsidRDefault="00BF076A">
      <w:pPr>
        <w:rPr>
          <w:rFonts w:ascii="Calibri" w:eastAsia="Times New Roman" w:hAnsi="Calibri" w:cs="Times New Roman"/>
          <w:lang w:eastAsia="ru-RU"/>
        </w:rPr>
      </w:pPr>
    </w:p>
    <w:p w:rsidR="00D47589" w:rsidRDefault="00D47589">
      <w:pPr>
        <w:rPr>
          <w:rFonts w:ascii="Calibri" w:eastAsia="Times New Roman" w:hAnsi="Calibri" w:cs="Times New Roman"/>
          <w:lang w:eastAsia="ru-RU"/>
        </w:rPr>
      </w:pPr>
    </w:p>
    <w:p w:rsidR="00D47589" w:rsidRDefault="00D47589">
      <w:pPr>
        <w:rPr>
          <w:rFonts w:ascii="Calibri" w:eastAsia="Times New Roman" w:hAnsi="Calibri" w:cs="Times New Roman"/>
          <w:lang w:eastAsia="ru-RU"/>
        </w:rPr>
      </w:pPr>
    </w:p>
    <w:p w:rsidR="00D47589" w:rsidRDefault="00D47589">
      <w:pPr>
        <w:rPr>
          <w:rFonts w:ascii="Calibri" w:eastAsia="Times New Roman" w:hAnsi="Calibri" w:cs="Times New Roman"/>
          <w:lang w:eastAsia="ru-RU"/>
        </w:rPr>
      </w:pPr>
    </w:p>
    <w:p w:rsidR="00D47589" w:rsidRDefault="00D47589">
      <w:pPr>
        <w:rPr>
          <w:rFonts w:ascii="Calibri" w:eastAsia="Times New Roman" w:hAnsi="Calibri" w:cs="Times New Roman"/>
          <w:lang w:eastAsia="ru-RU"/>
        </w:rPr>
      </w:pPr>
    </w:p>
    <w:p w:rsidR="00D47589" w:rsidRDefault="00D47589">
      <w:pPr>
        <w:rPr>
          <w:rFonts w:ascii="Calibri" w:eastAsia="Times New Roman" w:hAnsi="Calibri" w:cs="Times New Roman"/>
          <w:lang w:eastAsia="ru-RU"/>
        </w:rPr>
      </w:pPr>
    </w:p>
    <w:p w:rsidR="00D47589" w:rsidRDefault="00787B0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D47589" w:rsidRDefault="00787B0F">
      <w:pPr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ОП.04 Рисунок и живопись </w:t>
      </w:r>
    </w:p>
    <w:p w:rsidR="00D47589" w:rsidRDefault="00787B0F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ППССЗ</w:t>
      </w:r>
    </w:p>
    <w:p w:rsidR="00D47589" w:rsidRDefault="00787B0F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43.02.17 Технология индустрии красоты </w:t>
      </w: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89" w:rsidRDefault="00D47589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47589" w:rsidRDefault="00BF076A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Челябинск, 2026</w:t>
      </w:r>
      <w:bookmarkStart w:id="0" w:name="_GoBack"/>
      <w:bookmarkEnd w:id="0"/>
    </w:p>
    <w:p w:rsidR="00D47589" w:rsidRDefault="00787B0F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sz w:val="24"/>
          <w:szCs w:val="24"/>
        </w:rPr>
        <w:br w:type="page" w:clear="all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0"/>
        <w:gridCol w:w="221"/>
      </w:tblGrid>
      <w:tr w:rsidR="00D47589">
        <w:tc>
          <w:tcPr>
            <w:tcW w:w="7668" w:type="dxa"/>
          </w:tcPr>
          <w:p w:rsidR="00D47589" w:rsidRDefault="0078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D47589" w:rsidRDefault="00D475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8931"/>
              <w:gridCol w:w="1392"/>
            </w:tblGrid>
            <w:tr w:rsidR="00D47589">
              <w:tc>
                <w:tcPr>
                  <w:tcW w:w="8931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47589" w:rsidRDefault="00787B0F">
                  <w:pPr>
                    <w:numPr>
                      <w:ilvl w:val="0"/>
                      <w:numId w:val="1"/>
                    </w:numPr>
                    <w:tabs>
                      <w:tab w:val="num" w:pos="34"/>
                    </w:tabs>
                    <w:ind w:right="-253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ОБЩАЯ ХАРАКТЕРИСТИКА  РАБОЧЕЙ  ПРОГРАММЫ </w:t>
                  </w:r>
                </w:p>
              </w:tc>
              <w:tc>
                <w:tcPr>
                  <w:tcW w:w="1392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47589" w:rsidRDefault="00D4758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47589">
              <w:tc>
                <w:tcPr>
                  <w:tcW w:w="8931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47589" w:rsidRDefault="00787B0F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  <w:p w:rsidR="00D47589" w:rsidRDefault="00787B0F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392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47589" w:rsidRDefault="00D47589">
                  <w:pPr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47589">
              <w:tc>
                <w:tcPr>
                  <w:tcW w:w="8931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47589" w:rsidRDefault="00787B0F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КОНТРОЛЬ И ОЦЕНКА РЕЗУЛЬТАТОВ ОСВОЕНИЯ УЧЕБНОЙ ДИСЦИПЛИНЫ</w:t>
                  </w:r>
                </w:p>
                <w:p w:rsidR="00D47589" w:rsidRDefault="00D47589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D47589" w:rsidRDefault="00D4758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47589" w:rsidRDefault="00D47589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D47589" w:rsidRDefault="00D475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47589" w:rsidRDefault="00D47589">
      <w:pPr>
        <w:rPr>
          <w:rFonts w:ascii="Times New Roman" w:hAnsi="Times New Roman"/>
          <w:b/>
          <w:sz w:val="24"/>
          <w:szCs w:val="24"/>
        </w:rPr>
      </w:pPr>
    </w:p>
    <w:p w:rsidR="00D47589" w:rsidRDefault="00D47589">
      <w:pPr>
        <w:rPr>
          <w:rFonts w:ascii="Times New Roman" w:hAnsi="Times New Roman"/>
          <w:b/>
          <w:bCs/>
          <w:sz w:val="24"/>
          <w:szCs w:val="24"/>
        </w:rPr>
      </w:pPr>
    </w:p>
    <w:p w:rsidR="00D47589" w:rsidRDefault="00787B0F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 РАБОЧЕЙ ПРОГРАММЫ УЧЕБНОЙ ДИСЦИПЛИНЫ "РИСУНОК И ЖИВОПИСЬ"</w:t>
      </w:r>
    </w:p>
    <w:p w:rsidR="00D47589" w:rsidRDefault="00D47589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D47589" w:rsidRDefault="00787B0F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 рабочей программы</w:t>
      </w:r>
    </w:p>
    <w:p w:rsidR="00D47589" w:rsidRDefault="00787B0F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абочая программа  учебной дисциплины является частью основной образовательной программы в соответствии с ФГОС СПО по специальности</w:t>
      </w:r>
    </w:p>
    <w:p w:rsidR="00D47589" w:rsidRDefault="00787B0F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утвержденного Приказом Минпросвещения России от 26.08.2022 г. № 775</w:t>
      </w:r>
      <w:r>
        <w:rPr>
          <w:rFonts w:ascii="Times New Roman" w:hAnsi="Times New Roman"/>
          <w:sz w:val="24"/>
          <w:szCs w:val="24"/>
        </w:rPr>
        <w:t xml:space="preserve"> (ред.от 03.07.2024</w:t>
      </w:r>
      <w:r>
        <w:rPr>
          <w:rFonts w:ascii="Times New Roman" w:hAnsi="Times New Roman"/>
          <w:sz w:val="24"/>
          <w:szCs w:val="24"/>
        </w:rPr>
        <w:t>).</w:t>
      </w:r>
    </w:p>
    <w:p w:rsidR="00D47589" w:rsidRDefault="00787B0F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D47589" w:rsidRDefault="00D47589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D47589" w:rsidRDefault="00787B0F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</w:t>
      </w:r>
      <w:r>
        <w:rPr>
          <w:rFonts w:ascii="Times New Roman" w:hAnsi="Times New Roman"/>
          <w:b/>
          <w:sz w:val="24"/>
          <w:szCs w:val="24"/>
        </w:rPr>
        <w:t>оения дисциплины:</w:t>
      </w:r>
    </w:p>
    <w:p w:rsidR="00D47589" w:rsidRDefault="00D47589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3118"/>
        <w:gridCol w:w="3613"/>
      </w:tblGrid>
      <w:tr w:rsidR="00D47589">
        <w:trPr>
          <w:trHeight w:val="649"/>
        </w:trPr>
        <w:tc>
          <w:tcPr>
            <w:tcW w:w="2802" w:type="dxa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3118" w:type="dxa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3" w:type="dxa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47589">
        <w:trPr>
          <w:trHeight w:val="212"/>
        </w:trPr>
        <w:tc>
          <w:tcPr>
            <w:tcW w:w="2802" w:type="dxa"/>
          </w:tcPr>
          <w:p w:rsidR="00D47589" w:rsidRDefault="00787B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1.6. Выполнять эскизы и схемы для разработки инструкционно-технологических карт</w:t>
            </w:r>
          </w:p>
        </w:tc>
        <w:tc>
          <w:tcPr>
            <w:tcW w:w="3118" w:type="dxa"/>
          </w:tcPr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графический рисунок головы человека; 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выполнять графический рисунок волос;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ыполнять графический рисунок видов парикмахерских работ в цвете;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схемы предлагаемых мужских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и женских видов парикмахерских работ;</w:t>
            </w:r>
          </w:p>
          <w:p w:rsidR="00D47589" w:rsidRDefault="00D475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3" w:type="dxa"/>
          </w:tcPr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элементы пластики черепа человека;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изображения женской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мужской головы;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ехнологии выполнения эскизов мужских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и женских видов парикмахерских работ;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техники рисунка и основы композиции;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геометрические композиции в рисунке;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техники выполнения схем с учетом мужских и женских видов парикмахерских работ</w:t>
            </w:r>
          </w:p>
        </w:tc>
      </w:tr>
      <w:tr w:rsidR="00D47589">
        <w:trPr>
          <w:trHeight w:val="212"/>
        </w:trPr>
        <w:tc>
          <w:tcPr>
            <w:tcW w:w="2802" w:type="dxa"/>
          </w:tcPr>
          <w:p w:rsidR="00D47589" w:rsidRDefault="00787B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118" w:type="dxa"/>
          </w:tcPr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br/>
              <w:t>в профессиональном и/или социальном контексте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делять этапы решения задачи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составлять план действия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необходимые ресурсы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владеть актуальными методами работы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br/>
              <w:t>в профессиональной и смежных сферах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реализовыват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ь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lastRenderedPageBreak/>
              <w:t>составленный план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13" w:type="dxa"/>
          </w:tcPr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ктуальный профессиональный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и социальный контекст, в котором приходится работать и жить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и ресурсы для решения зад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ач и проблем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в профессиональном и/или социальном контексте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структуру плана для решения задач</w:t>
            </w:r>
          </w:p>
          <w:p w:rsidR="00D47589" w:rsidRDefault="00787B0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порядок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</w:p>
        </w:tc>
      </w:tr>
      <w:tr w:rsidR="00D47589">
        <w:trPr>
          <w:trHeight w:val="212"/>
        </w:trPr>
        <w:tc>
          <w:tcPr>
            <w:tcW w:w="2802" w:type="dxa"/>
          </w:tcPr>
          <w:p w:rsidR="00D47589" w:rsidRDefault="00787B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118" w:type="dxa"/>
          </w:tcPr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задачи для поиска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 информации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планировать процесс поиска</w:t>
            </w:r>
          </w:p>
          <w:p w:rsidR="00D47589" w:rsidRDefault="00787B0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47589" w:rsidRDefault="00D47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3" w:type="dxa"/>
          </w:tcPr>
          <w:p w:rsidR="00D47589" w:rsidRDefault="0078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</w:p>
          <w:p w:rsidR="00D47589" w:rsidRDefault="00D475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7589" w:rsidRDefault="00787B0F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D47589" w:rsidRDefault="00787B0F">
      <w:pPr>
        <w:spacing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47589" w:rsidRDefault="00787B0F">
      <w:pPr>
        <w:tabs>
          <w:tab w:val="left" w:pos="6698"/>
        </w:tabs>
        <w:spacing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7589">
        <w:trPr>
          <w:trHeight w:val="490"/>
        </w:trPr>
        <w:tc>
          <w:tcPr>
            <w:tcW w:w="4073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47589">
        <w:trPr>
          <w:trHeight w:val="490"/>
        </w:trPr>
        <w:tc>
          <w:tcPr>
            <w:tcW w:w="4073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168 </w:t>
            </w:r>
          </w:p>
        </w:tc>
      </w:tr>
      <w:tr w:rsidR="00D47589">
        <w:trPr>
          <w:trHeight w:val="384"/>
        </w:trPr>
        <w:tc>
          <w:tcPr>
            <w:tcW w:w="4073" w:type="pct"/>
            <w:vAlign w:val="center"/>
          </w:tcPr>
          <w:p w:rsidR="00D47589" w:rsidRDefault="00787B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26</w:t>
            </w:r>
          </w:p>
        </w:tc>
      </w:tr>
      <w:tr w:rsidR="00D47589">
        <w:trPr>
          <w:trHeight w:val="490"/>
        </w:trPr>
        <w:tc>
          <w:tcPr>
            <w:tcW w:w="4073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142</w:t>
            </w:r>
          </w:p>
        </w:tc>
      </w:tr>
      <w:tr w:rsidR="00D47589">
        <w:trPr>
          <w:trHeight w:val="490"/>
        </w:trPr>
        <w:tc>
          <w:tcPr>
            <w:tcW w:w="5000" w:type="pct"/>
            <w:gridSpan w:val="2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47589">
        <w:trPr>
          <w:trHeight w:val="490"/>
        </w:trPr>
        <w:tc>
          <w:tcPr>
            <w:tcW w:w="4073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D47589">
        <w:trPr>
          <w:trHeight w:val="490"/>
        </w:trPr>
        <w:tc>
          <w:tcPr>
            <w:tcW w:w="4073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47589">
        <w:trPr>
          <w:trHeight w:val="490"/>
        </w:trPr>
        <w:tc>
          <w:tcPr>
            <w:tcW w:w="4073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140</w:t>
            </w:r>
          </w:p>
        </w:tc>
      </w:tr>
      <w:tr w:rsidR="00D47589">
        <w:trPr>
          <w:trHeight w:val="490"/>
        </w:trPr>
        <w:tc>
          <w:tcPr>
            <w:tcW w:w="4073" w:type="pct"/>
            <w:vAlign w:val="center"/>
          </w:tcPr>
          <w:p w:rsidR="00D47589" w:rsidRDefault="00787B0F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экзамена</w:t>
            </w:r>
          </w:p>
        </w:tc>
        <w:tc>
          <w:tcPr>
            <w:tcW w:w="927" w:type="pct"/>
            <w:vAlign w:val="center"/>
          </w:tcPr>
          <w:p w:rsidR="00D47589" w:rsidRDefault="00D47589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D47589" w:rsidRDefault="00D47589">
      <w:pPr>
        <w:tabs>
          <w:tab w:val="left" w:pos="6698"/>
        </w:tabs>
        <w:rPr>
          <w:rFonts w:ascii="Times New Roman" w:hAnsi="Times New Roman"/>
          <w:b/>
          <w:sz w:val="24"/>
          <w:szCs w:val="24"/>
        </w:rPr>
      </w:pPr>
    </w:p>
    <w:p w:rsidR="00D47589" w:rsidRDefault="00D47589">
      <w:pPr>
        <w:spacing w:after="0"/>
        <w:rPr>
          <w:rFonts w:ascii="Times New Roman" w:hAnsi="Times New Roman"/>
          <w:b/>
          <w:sz w:val="24"/>
          <w:szCs w:val="24"/>
        </w:rPr>
        <w:sectPr w:rsidR="00D47589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D47589" w:rsidRDefault="00787B0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"РИСУНОК И ЖИВОПИСЬ"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10106"/>
        <w:gridCol w:w="1405"/>
        <w:gridCol w:w="1325"/>
      </w:tblGrid>
      <w:tr w:rsidR="00D47589">
        <w:trPr>
          <w:trHeight w:val="20"/>
        </w:trPr>
        <w:tc>
          <w:tcPr>
            <w:tcW w:w="678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46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47589">
        <w:trPr>
          <w:trHeight w:val="20"/>
        </w:trPr>
        <w:tc>
          <w:tcPr>
            <w:tcW w:w="678" w:type="pct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3" w:type="pct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6" w:type="pct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47589">
        <w:trPr>
          <w:trHeight w:val="323"/>
        </w:trPr>
        <w:tc>
          <w:tcPr>
            <w:tcW w:w="4081" w:type="pct"/>
            <w:gridSpan w:val="2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Основы рисунка и живописи</w:t>
            </w:r>
          </w:p>
        </w:tc>
        <w:tc>
          <w:tcPr>
            <w:tcW w:w="473" w:type="pct"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157"/>
        </w:trPr>
        <w:tc>
          <w:tcPr>
            <w:tcW w:w="678" w:type="pct"/>
            <w:vMerge w:val="restar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рисунка.</w:t>
            </w: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3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6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ОК01,ОК02</w:t>
            </w:r>
          </w:p>
        </w:tc>
      </w:tr>
      <w:tr w:rsidR="00D47589">
        <w:trPr>
          <w:trHeight w:val="157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 Введение. 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589">
        <w:trPr>
          <w:trHeight w:val="157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Цели и задачи дисциплины, связь с другими учебными дисциплинами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589">
        <w:trPr>
          <w:trHeight w:val="157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589">
        <w:trPr>
          <w:trHeight w:val="27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Законы композиции. Законы перспективы. Законы света и тени. Техника штриха.</w:t>
            </w:r>
          </w:p>
        </w:tc>
        <w:tc>
          <w:tcPr>
            <w:tcW w:w="473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4-6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 построения геометрических фигур по законам линейной перспективы.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7-9 Способы построения перспективы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10-12 Законы точки схода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13-15  Прорисовка в светлых тонах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16-18 Прорисовка в темной тонах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19-21  Зарисовка натюрморта тоном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22-25 Техника правильной штриховки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26-30 Выполнение тональной шкалы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31-35 Зарисовка фруктов с применение техники штриховки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385"/>
        </w:trPr>
        <w:tc>
          <w:tcPr>
            <w:tcW w:w="678" w:type="pct"/>
            <w:vMerge w:val="restar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натюрморта из предметов быта и геометрических фигур.</w:t>
            </w: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3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36-41 Выполнение построения различных по сложности предметов.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42-47 Рисунок драпировки. Выполнение зарисовки различных видов складок.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48-53 Рисунок натюрморта.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329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54-59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рисунка из предметов быта с драпировкой.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306"/>
        </w:trPr>
        <w:tc>
          <w:tcPr>
            <w:tcW w:w="678" w:type="pct"/>
            <w:vMerge w:val="restar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Основы живописи.</w:t>
            </w: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3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ОК01,ОК02</w:t>
            </w:r>
          </w:p>
        </w:tc>
      </w:tr>
      <w:tr w:rsidR="00D47589">
        <w:trPr>
          <w:trHeight w:val="30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60 Освоение приемов живописи.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30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Техника работы красками и кистью  Этюд (из овощей), в различной живописной технике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309"/>
        </w:trPr>
        <w:tc>
          <w:tcPr>
            <w:tcW w:w="678" w:type="pct"/>
            <w:vMerge/>
            <w:tcBorders>
              <w:bottom w:val="single" w:sz="4" w:space="0" w:color="auto"/>
            </w:tcBorders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  <w:tcBorders>
              <w:bottom w:val="single" w:sz="4" w:space="0" w:color="auto"/>
            </w:tcBorders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 Техника работы красками и кистью  Этюд (из фруктов), в различной живописной технике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30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 Натюрморты из предметов быта.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7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3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64-66  Освоение приемов живописи.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67-69 Техника работы красками и кистью  Этюд (из фруктов), в различной живописной технике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70-72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работы красками и кистью  Этюд (из овощей), в различной живописной технике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73-75 Натюрморты из предметов быта.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267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76-81 Выполнение в  живописной технике.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89">
        <w:trPr>
          <w:trHeight w:val="452"/>
        </w:trPr>
        <w:tc>
          <w:tcPr>
            <w:tcW w:w="4081" w:type="pct"/>
            <w:gridSpan w:val="2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 2. Изображение головы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3" w:type="pct"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556"/>
        </w:trPr>
        <w:tc>
          <w:tcPr>
            <w:tcW w:w="678" w:type="pct"/>
            <w:vMerge w:val="restart"/>
            <w:tcBorders>
              <w:bottom w:val="single" w:sz="4" w:space="0" w:color="auto"/>
            </w:tcBorders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головы человека.</w:t>
            </w: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pct"/>
            <w:tcBorders>
              <w:bottom w:val="single" w:sz="4" w:space="0" w:color="auto"/>
            </w:tcBorders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3" w:type="pct"/>
            <w:vMerge w:val="restart"/>
            <w:tcBorders>
              <w:bottom w:val="single" w:sz="4" w:space="0" w:color="auto"/>
            </w:tcBorders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46" w:type="pct"/>
            <w:vMerge w:val="restart"/>
            <w:tcBorders>
              <w:bottom w:val="single" w:sz="4" w:space="0" w:color="auto"/>
            </w:tcBorders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</w:tr>
      <w:tr w:rsidR="00D47589">
        <w:trPr>
          <w:trHeight w:val="179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82-83 Пропорции.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325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84-85 Построение головы и деталей лица в различных ракурсах.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73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86-87 Тональная проработка.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7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88-90 Построение головы.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315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91-93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ыполнить наброски схематичного построения головы в различных ракурсах.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75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94-96 Рисунок деталей лица.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6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97-99 Выполнить зарисовки деталей лица, с гипсовых слепков и с натуры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69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100-102 Рисунок маски.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74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103-105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ыполнить построение и объем гипсовой маски.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63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106-108 Рисунок античной головы.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68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109-111 Выполнить рисунок античной головы в различных поворотах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115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112-114 Наброски головы живой модели.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347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115-116 Техника графическая.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67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117-119 Портрет с натуры.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7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120-121 Выполнение портрета в графической и живописной технике.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4081" w:type="pct"/>
            <w:gridSpan w:val="2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Основы рисунка элементов и формы прически.</w:t>
            </w:r>
          </w:p>
        </w:tc>
        <w:tc>
          <w:tcPr>
            <w:tcW w:w="473" w:type="pct"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 w:val="restar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Рисунок прически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стрижки.</w:t>
            </w: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3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46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ОК01,ОК02</w:t>
            </w: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122-124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Особенность объемно-графического решения фактуры элементов прически.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125-127 Законы композиционного построения текстуры волос.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128-130 Декоративное решение: условность, плоскостная трактовка и пластика формы элементов.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589">
        <w:trPr>
          <w:trHeight w:val="276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3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46" w:type="pct"/>
            <w:vMerge w:val="restar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  Цветовые техники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132  Зарисовки элементов прически –волна, коса, локоны, кудри, жгут, плетение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133  Рисунок исторической прически «Египет» Техники:  графическая и живописная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134  Рисунок исторической прически «Рима» Техники:  графическая и живописная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  Рисунок исторической прически «Ампир» Техники:  графическая и живописная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  Рисунок исторической прически «Греция» Техники:  графическая и живописная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137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исторической прически «Италия» Техники:  графическая и живописная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138  Рисунок исторической прически «Франции» Техники:  графическая и живописная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  <w:vMerge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139  Рисунок современных причесок </w:t>
            </w:r>
          </w:p>
        </w:tc>
        <w:tc>
          <w:tcPr>
            <w:tcW w:w="473" w:type="pct"/>
            <w:vMerge/>
            <w:vAlign w:val="center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140-142  Промежуточная аттестация Экзамен</w:t>
            </w:r>
          </w:p>
        </w:tc>
        <w:tc>
          <w:tcPr>
            <w:tcW w:w="473" w:type="pc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6" w:type="pct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589">
        <w:trPr>
          <w:trHeight w:val="20"/>
        </w:trPr>
        <w:tc>
          <w:tcPr>
            <w:tcW w:w="678" w:type="pct"/>
          </w:tcPr>
          <w:p w:rsidR="00D47589" w:rsidRDefault="00D47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pct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Выполнить зарисовки исторических причесок.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Выполнить зарисовки современных причесок 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Выполнить зарисовки исторических стрижек 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Выполнить зарисовки современных стрижек 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Выполнить зарисовки натюрморта 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Выполнить рисунок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технике  графика </w:t>
            </w:r>
          </w:p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Выполнить рисунок на свободную тему</w:t>
            </w:r>
          </w:p>
        </w:tc>
        <w:tc>
          <w:tcPr>
            <w:tcW w:w="473" w:type="pc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46" w:type="pc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</w:tr>
      <w:tr w:rsidR="00D47589">
        <w:trPr>
          <w:trHeight w:val="20"/>
        </w:trPr>
        <w:tc>
          <w:tcPr>
            <w:tcW w:w="4081" w:type="pct"/>
            <w:gridSpan w:val="2"/>
          </w:tcPr>
          <w:p w:rsidR="00D47589" w:rsidRDefault="00787B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3" w:type="pct"/>
            <w:vAlign w:val="center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168/142</w:t>
            </w:r>
          </w:p>
        </w:tc>
        <w:tc>
          <w:tcPr>
            <w:tcW w:w="446" w:type="pct"/>
          </w:tcPr>
          <w:p w:rsidR="00D47589" w:rsidRDefault="00D47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47589" w:rsidRDefault="00D47589">
      <w:pPr>
        <w:rPr>
          <w:rFonts w:ascii="Times New Roman" w:hAnsi="Times New Roman"/>
          <w:b/>
          <w:bCs/>
          <w:sz w:val="24"/>
          <w:szCs w:val="24"/>
        </w:rPr>
      </w:pPr>
    </w:p>
    <w:p w:rsidR="00D47589" w:rsidRDefault="00D47589">
      <w:pPr>
        <w:rPr>
          <w:rFonts w:ascii="Times New Roman" w:hAnsi="Times New Roman"/>
          <w:b/>
          <w:bCs/>
          <w:sz w:val="24"/>
          <w:szCs w:val="24"/>
        </w:rPr>
      </w:pPr>
    </w:p>
    <w:p w:rsidR="00D47589" w:rsidRDefault="00D47589">
      <w:pPr>
        <w:spacing w:after="0"/>
        <w:rPr>
          <w:rFonts w:ascii="Times New Roman" w:hAnsi="Times New Roman"/>
          <w:sz w:val="24"/>
          <w:szCs w:val="24"/>
        </w:rPr>
        <w:sectPr w:rsidR="00D47589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D47589" w:rsidRDefault="00787B0F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47589" w:rsidRDefault="00D47589">
      <w:pPr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D47589" w:rsidRDefault="00787B0F">
      <w:pPr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47589" w:rsidRDefault="00787B0F">
      <w:pPr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 </w:t>
      </w:r>
      <w:r>
        <w:rPr>
          <w:rFonts w:ascii="Times New Roman" w:hAnsi="Times New Roman"/>
          <w:sz w:val="24"/>
          <w:szCs w:val="24"/>
        </w:rPr>
        <w:t>оснащенный о</w:t>
      </w:r>
      <w:r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D47589" w:rsidRDefault="00787B0F">
      <w:pPr>
        <w:pStyle w:val="af6"/>
        <w:spacing w:after="0"/>
        <w:ind w:left="0" w:firstLine="660"/>
        <w:rPr>
          <w:bCs/>
        </w:rPr>
      </w:pPr>
      <w:r>
        <w:rPr>
          <w:bCs/>
        </w:rPr>
        <w:t>рабочие места по количеству обучающихся</w:t>
      </w:r>
      <w:r>
        <w:rPr>
          <w:bCs/>
        </w:rPr>
        <w:t xml:space="preserve">, рабочее место преподавателя, комплект  учебно-методической документации, раздаточный  материал, мольберты. </w:t>
      </w:r>
    </w:p>
    <w:p w:rsidR="00D47589" w:rsidRDefault="00787B0F">
      <w:pPr>
        <w:pStyle w:val="af6"/>
        <w:spacing w:after="0"/>
        <w:ind w:left="0" w:firstLine="660"/>
        <w:rPr>
          <w:bCs/>
        </w:rPr>
      </w:pPr>
      <w:r>
        <w:rPr>
          <w:bCs/>
        </w:rPr>
        <w:t xml:space="preserve"> Модели: гипсовые фигуры, предметы быта, драпировки, фонд примерных работ, картин. </w:t>
      </w:r>
    </w:p>
    <w:p w:rsidR="00D47589" w:rsidRDefault="00787B0F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техническими средствами обучения: </w:t>
      </w:r>
    </w:p>
    <w:p w:rsidR="00D47589" w:rsidRDefault="00787B0F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персональный компьютер  с л</w:t>
      </w:r>
      <w:r>
        <w:rPr>
          <w:rFonts w:ascii="Times New Roman" w:hAnsi="Times New Roman"/>
          <w:bCs/>
          <w:sz w:val="24"/>
          <w:szCs w:val="24"/>
        </w:rPr>
        <w:t>ицензионным программным обеспечением,  мультимедийный проектор.</w:t>
      </w:r>
    </w:p>
    <w:p w:rsidR="00D47589" w:rsidRDefault="00D47589">
      <w:pPr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D47589" w:rsidRDefault="00787B0F">
      <w:pPr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47589" w:rsidRDefault="00787B0F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</w:t>
      </w:r>
      <w:r>
        <w:rPr>
          <w:rFonts w:ascii="Times New Roman" w:hAnsi="Times New Roman"/>
          <w:sz w:val="24"/>
          <w:szCs w:val="24"/>
        </w:rPr>
        <w:t xml:space="preserve">ионные ресурсы, рекомендуемых для использования в образовательном процессе </w:t>
      </w:r>
    </w:p>
    <w:p w:rsidR="00D47589" w:rsidRDefault="00D47589">
      <w:pPr>
        <w:ind w:firstLine="660"/>
        <w:contextualSpacing/>
        <w:rPr>
          <w:rFonts w:ascii="Times New Roman" w:hAnsi="Times New Roman"/>
          <w:sz w:val="24"/>
          <w:szCs w:val="24"/>
        </w:rPr>
      </w:pPr>
    </w:p>
    <w:p w:rsidR="00D47589" w:rsidRDefault="00787B0F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3.2.1. Основная литература </w:t>
      </w:r>
    </w:p>
    <w:p w:rsidR="00D47589" w:rsidRDefault="00787B0F">
      <w:pPr>
        <w:ind w:firstLine="66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Жабинский, В. И. Рисунок : учебное пособие / В. И. Жабинский, А. В. Винтова. — Москва : ИНФРА-М, 2021. — 256 с., [16] с. : цв. ил. — (Среднее профес</w:t>
      </w:r>
      <w:r>
        <w:rPr>
          <w:rFonts w:ascii="Times New Roman" w:hAnsi="Times New Roman"/>
          <w:bCs/>
          <w:sz w:val="24"/>
          <w:szCs w:val="24"/>
        </w:rPr>
        <w:t>сиональное образование). - ISBN 978-5-16-002693-0. - Текст : электронный. - URL: https://znanium.com/catalog/product/1160969 (дата обращения: 28.10.2021). – Режим доступа: по подписке.</w:t>
      </w:r>
    </w:p>
    <w:p w:rsidR="00D47589" w:rsidRDefault="00787B0F">
      <w:pPr>
        <w:ind w:firstLine="66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Казарин, С.Н. Учебная практика (рисовальная) : учеб. наглядное пособ</w:t>
      </w:r>
      <w:r>
        <w:rPr>
          <w:rFonts w:ascii="Times New Roman" w:hAnsi="Times New Roman"/>
          <w:bCs/>
          <w:sz w:val="24"/>
          <w:szCs w:val="24"/>
        </w:rPr>
        <w:t>ие для студентов, обучающихся по направлению подготовки 54.03.01 «Дизайн», профиль «Графический дизайн»; квалификация (степень) выпускника «бакалавр» / С.Н. Казарин. - Кемерово : Кемеров. гос. ин-т культуры, 2018. - 128 с. - ISBN 978-5-8154-0422-9. - Текст</w:t>
      </w:r>
      <w:r>
        <w:rPr>
          <w:rFonts w:ascii="Times New Roman" w:hAnsi="Times New Roman"/>
          <w:bCs/>
          <w:sz w:val="24"/>
          <w:szCs w:val="24"/>
        </w:rPr>
        <w:t xml:space="preserve"> : электронный. - URL: https://znanium.com/catalog/product/1041169 (дата обращения: 28.10.2021). – Режим доступа: по подписке.</w:t>
      </w:r>
    </w:p>
    <w:p w:rsidR="00D47589" w:rsidRDefault="00D47589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D47589" w:rsidRDefault="00787B0F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D47589" w:rsidRDefault="00787B0F">
      <w:pPr>
        <w:pStyle w:val="1"/>
        <w:spacing w:before="0"/>
        <w:ind w:firstLine="6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1. Форум - как научиться рисовать. Режим доступа:  </w:t>
      </w:r>
      <w:r>
        <w:rPr>
          <w:rStyle w:val="apple-converted-space"/>
          <w:rFonts w:ascii="Times New Roman" w:hAnsi="Times New Roman"/>
          <w:b w:val="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b w:val="0"/>
          <w:sz w:val="24"/>
          <w:szCs w:val="24"/>
        </w:rPr>
        <w:t>www.paintmaster.ru.</w:t>
      </w:r>
    </w:p>
    <w:p w:rsidR="00D47589" w:rsidRDefault="00D47589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7589" w:rsidRDefault="00787B0F">
      <w:pPr>
        <w:ind w:firstLine="660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3.2.3.</w:t>
      </w:r>
      <w:r>
        <w:rPr>
          <w:rFonts w:ascii="Times New Roman" w:hAnsi="Times New Roman"/>
          <w:b/>
          <w:bCs/>
          <w:sz w:val="24"/>
          <w:szCs w:val="24"/>
        </w:rPr>
        <w:t xml:space="preserve"> Дополнительные источники</w:t>
      </w:r>
    </w:p>
    <w:p w:rsidR="00D47589" w:rsidRDefault="00787B0F">
      <w:pPr>
        <w:numPr>
          <w:ilvl w:val="0"/>
          <w:numId w:val="3"/>
        </w:numPr>
        <w:spacing w:after="0"/>
        <w:ind w:left="0" w:firstLine="66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Основы художественного проектирования прически. Специальный рисунок. Т.И. Беспалова, А.В.Гузь. -  Москва,»АКАДЕМА» 2013</w:t>
      </w:r>
      <w:r>
        <w:t>;</w:t>
      </w:r>
    </w:p>
    <w:p w:rsidR="00D47589" w:rsidRDefault="00787B0F">
      <w:pPr>
        <w:numPr>
          <w:ilvl w:val="0"/>
          <w:numId w:val="3"/>
        </w:numPr>
        <w:spacing w:after="0"/>
        <w:ind w:left="0" w:firstLine="66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Лучшие уроки. Свет и Цвет. – М. АСТ,ОГИЗ, 2015</w:t>
      </w:r>
      <w:r>
        <w:t>;</w:t>
      </w:r>
    </w:p>
    <w:p w:rsidR="00D47589" w:rsidRDefault="00787B0F">
      <w:pPr>
        <w:numPr>
          <w:ilvl w:val="0"/>
          <w:numId w:val="3"/>
        </w:numPr>
        <w:spacing w:after="0"/>
        <w:ind w:left="0"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Лучшие уроки. Композиция и перспектива. – М.АСТ,2015.</w:t>
      </w:r>
    </w:p>
    <w:p w:rsidR="00D47589" w:rsidRDefault="00787B0F">
      <w:pPr>
        <w:tabs>
          <w:tab w:val="left" w:pos="567"/>
        </w:tabs>
        <w:spacing w:after="0" w:line="240" w:lineRule="auto"/>
        <w:ind w:left="1183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3.3Кадровое обеспечение образовательного процесса </w:t>
      </w:r>
    </w:p>
    <w:p w:rsidR="00D47589" w:rsidRDefault="00D475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47589" w:rsidRDefault="00787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образовательного процесса по данной дисциплине обеспечивается педагогическими работниками техникума , соответствующих квалификационным требованиям профессионального стандарта, а также лицами ,п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D47589" w:rsidRDefault="00787B0F">
      <w:pPr>
        <w:spacing w:after="0" w:line="240" w:lineRule="auto"/>
        <w:jc w:val="both"/>
        <w:rPr>
          <w:rFonts w:ascii="Times New Roman" w:eastAsia="Courier New" w:hAnsi="Times New Roman" w:cs="Symbol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В освоении дисциплины и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 xml:space="preserve">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D47589" w:rsidRDefault="00D47589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7589" w:rsidRDefault="00787B0F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D47589" w:rsidRDefault="00787B0F">
      <w:pPr>
        <w:pStyle w:val="af6"/>
        <w:numPr>
          <w:ilvl w:val="0"/>
          <w:numId w:val="3"/>
        </w:numPr>
        <w:rPr>
          <w:b/>
          <w:szCs w:val="24"/>
        </w:rPr>
      </w:pPr>
      <w:r>
        <w:rPr>
          <w:b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3335"/>
        <w:gridCol w:w="3335"/>
      </w:tblGrid>
      <w:tr w:rsidR="00D47589">
        <w:tc>
          <w:tcPr>
            <w:tcW w:w="1510" w:type="pct"/>
          </w:tcPr>
          <w:p w:rsidR="00D47589" w:rsidRDefault="00787B0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  <w:r>
              <w:rPr>
                <w:rFonts w:ascii="Times New Roman" w:eastAsia="Batang" w:hAnsi="Times New Roman" w:cs="Times New Roman"/>
                <w:b/>
                <w:bCs/>
                <w:i/>
                <w:vertAlign w:val="superscript"/>
                <w:lang w:eastAsia="ru-RU"/>
              </w:rPr>
              <w:footnoteReference w:id="1"/>
            </w:r>
            <w:r>
              <w:rPr>
                <w:rFonts w:ascii="Times New Roman" w:eastAsia="Batang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Типы оценочных мероприятий</w:t>
            </w: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Методы и формы оценки</w:t>
            </w:r>
          </w:p>
        </w:tc>
      </w:tr>
      <w:tr w:rsidR="00D47589">
        <w:tc>
          <w:tcPr>
            <w:tcW w:w="1510" w:type="pct"/>
          </w:tcPr>
          <w:p w:rsidR="00D47589" w:rsidRDefault="00787B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1.6. Выполнять эскизы и схемы для разработки инструкционно-технологических карт</w:t>
            </w: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Текущий контроль </w:t>
            </w: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787B0F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Итоговый контроль </w:t>
            </w: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- выполнение внеаудиторной самостоятельной работы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экзаменационного   задания  в рамках промежуточной аттестации</w:t>
            </w:r>
          </w:p>
        </w:tc>
      </w:tr>
      <w:tr w:rsidR="00D47589">
        <w:trPr>
          <w:trHeight w:val="896"/>
        </w:trPr>
        <w:tc>
          <w:tcPr>
            <w:tcW w:w="1510" w:type="pct"/>
          </w:tcPr>
          <w:p w:rsidR="00D47589" w:rsidRDefault="00787B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Текущий контроль </w:t>
            </w: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787B0F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Итоговый контроль </w:t>
            </w: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- выполнение внеаудиторной самостоятельной работы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экзаменационного   задания  в рамках промежуточной аттестации</w:t>
            </w:r>
          </w:p>
        </w:tc>
      </w:tr>
      <w:tr w:rsidR="00D47589">
        <w:trPr>
          <w:trHeight w:val="896"/>
        </w:trPr>
        <w:tc>
          <w:tcPr>
            <w:tcW w:w="1510" w:type="pct"/>
          </w:tcPr>
          <w:p w:rsidR="00D47589" w:rsidRDefault="00787B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Текущий контроль </w:t>
            </w: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787B0F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Итоговый контроль </w:t>
            </w: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7589" w:rsidRDefault="00D47589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745" w:type="pct"/>
          </w:tcPr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- выполнение внеаудиторной самостоятельной работы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7589" w:rsidRDefault="00787B0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экзаменационного   задания  в рамках промежуточной аттестации</w:t>
            </w:r>
          </w:p>
        </w:tc>
      </w:tr>
    </w:tbl>
    <w:p w:rsidR="00D47589" w:rsidRDefault="00D4758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47589" w:rsidRDefault="00D4758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47589" w:rsidRDefault="00D47589"/>
    <w:sectPr w:rsidR="00D47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0F" w:rsidRDefault="00787B0F">
      <w:pPr>
        <w:spacing w:after="0" w:line="240" w:lineRule="auto"/>
      </w:pPr>
      <w:r>
        <w:separator/>
      </w:r>
    </w:p>
  </w:endnote>
  <w:endnote w:type="continuationSeparator" w:id="0">
    <w:p w:rsidR="00787B0F" w:rsidRDefault="00787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0F" w:rsidRDefault="00787B0F">
      <w:pPr>
        <w:spacing w:after="0" w:line="240" w:lineRule="auto"/>
      </w:pPr>
      <w:r>
        <w:separator/>
      </w:r>
    </w:p>
  </w:footnote>
  <w:footnote w:type="continuationSeparator" w:id="0">
    <w:p w:rsidR="00787B0F" w:rsidRDefault="00787B0F">
      <w:pPr>
        <w:spacing w:after="0" w:line="240" w:lineRule="auto"/>
      </w:pPr>
      <w:r>
        <w:continuationSeparator/>
      </w:r>
    </w:p>
  </w:footnote>
  <w:footnote w:id="1">
    <w:p w:rsidR="00D47589" w:rsidRDefault="00787B0F">
      <w:pPr>
        <w:pStyle w:val="afa"/>
        <w:rPr>
          <w:rFonts w:ascii="Times New Roman" w:hAnsi="Times New Roman" w:cs="Times New Roman"/>
        </w:rPr>
      </w:pPr>
      <w:r>
        <w:rPr>
          <w:rStyle w:val="afc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ходе оценивания могут быть учтены личностные результаты.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13062"/>
    <w:multiLevelType w:val="hybridMultilevel"/>
    <w:tmpl w:val="D5D63142"/>
    <w:lvl w:ilvl="0" w:tplc="2BD040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56103A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88EAB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A322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088E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06AA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788AD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62EEE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59AAF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3AA0D9A"/>
    <w:multiLevelType w:val="hybridMultilevel"/>
    <w:tmpl w:val="0E32F0DA"/>
    <w:lvl w:ilvl="0" w:tplc="7A662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A1CE7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B9A0C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D387F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837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23860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A0A51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EA99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DCED2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04705B"/>
    <w:multiLevelType w:val="multilevel"/>
    <w:tmpl w:val="11D45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589"/>
    <w:rsid w:val="00787B0F"/>
    <w:rsid w:val="00BF076A"/>
    <w:rsid w:val="00D4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styleId="af6">
    <w:name w:val="List Paragraph"/>
    <w:basedOn w:val="a"/>
    <w:link w:val="af7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uiPriority w:val="99"/>
  </w:style>
  <w:style w:type="character" w:customStyle="1" w:styleId="af7">
    <w:name w:val="Абзац списка Знак"/>
    <w:link w:val="af6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Pr>
      <w:sz w:val="20"/>
      <w:szCs w:val="20"/>
    </w:rPr>
  </w:style>
  <w:style w:type="character" w:styleId="afc">
    <w:name w:val="footnote reference"/>
    <w:uiPriority w:val="99"/>
    <w:qFormat/>
    <w:rPr>
      <w:rFonts w:cs="Batang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6E693-6D81-4867-8E27-190CF853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1859</Words>
  <Characters>10597</Characters>
  <Application>Microsoft Office Word</Application>
  <DocSecurity>0</DocSecurity>
  <Lines>88</Lines>
  <Paragraphs>24</Paragraphs>
  <ScaleCrop>false</ScaleCrop>
  <Company/>
  <LinksUpToDate>false</LinksUpToDate>
  <CharactersWithSpaces>12432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Admin</cp:lastModifiedBy>
  <cp:revision>26</cp:revision>
  <dcterms:created xsi:type="dcterms:W3CDTF">2018-11-11T08:45:00Z</dcterms:created>
  <dcterms:modified xsi:type="dcterms:W3CDTF">2026-07-13T10:15:00Z</dcterms:modified>
</cp:coreProperties>
</file>